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E1" w:rsidRDefault="00320867" w:rsidP="00C939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5FBE">
        <w:t xml:space="preserve">                                   </w:t>
      </w:r>
      <w:r>
        <w:t xml:space="preserve">Gouda, </w:t>
      </w:r>
      <w:r w:rsidR="00285FBE">
        <w:t>april</w:t>
      </w:r>
      <w:r>
        <w:t xml:space="preserve"> 201</w:t>
      </w:r>
      <w:r w:rsidR="00285FBE">
        <w:t>8</w:t>
      </w:r>
    </w:p>
    <w:p w:rsidR="008823E1" w:rsidRDefault="008823E1" w:rsidP="00C93903">
      <w:pPr>
        <w:jc w:val="both"/>
      </w:pPr>
    </w:p>
    <w:p w:rsidR="0081141C" w:rsidRPr="00FE3FEB" w:rsidRDefault="001673C6" w:rsidP="00C93903">
      <w:pPr>
        <w:jc w:val="both"/>
        <w:rPr>
          <w:b/>
        </w:rPr>
      </w:pPr>
      <w:r>
        <w:t xml:space="preserve">Betreft: </w:t>
      </w:r>
      <w:r w:rsidRPr="00FE3FEB">
        <w:rPr>
          <w:b/>
        </w:rPr>
        <w:t>Nascholing C</w:t>
      </w:r>
      <w:r w:rsidR="00DC7478" w:rsidRPr="00FE3FEB">
        <w:rPr>
          <w:b/>
        </w:rPr>
        <w:t xml:space="preserve">omplexe </w:t>
      </w:r>
      <w:proofErr w:type="spellStart"/>
      <w:r w:rsidRPr="00FE3FEB">
        <w:rPr>
          <w:b/>
        </w:rPr>
        <w:t>D</w:t>
      </w:r>
      <w:r w:rsidR="00D5329E" w:rsidRPr="00FE3FEB">
        <w:rPr>
          <w:b/>
        </w:rPr>
        <w:t>iabetescasuïstiek</w:t>
      </w:r>
      <w:r w:rsidR="00FE3FEB" w:rsidRPr="00FE3FEB">
        <w:rPr>
          <w:b/>
        </w:rPr>
        <w:t>en</w:t>
      </w:r>
      <w:proofErr w:type="spellEnd"/>
      <w:r w:rsidR="00D5329E" w:rsidRPr="00FE3FEB">
        <w:rPr>
          <w:b/>
        </w:rPr>
        <w:t xml:space="preserve"> </w:t>
      </w:r>
      <w:r w:rsidRPr="00FE3FEB">
        <w:rPr>
          <w:b/>
        </w:rPr>
        <w:t xml:space="preserve">Deel 1 </w:t>
      </w:r>
    </w:p>
    <w:p w:rsidR="008823E1" w:rsidRDefault="008823E1" w:rsidP="00C93903">
      <w:pPr>
        <w:jc w:val="both"/>
      </w:pPr>
    </w:p>
    <w:p w:rsidR="008823E1" w:rsidRDefault="008823E1" w:rsidP="00C93903">
      <w:pPr>
        <w:jc w:val="both"/>
      </w:pPr>
      <w:r>
        <w:t xml:space="preserve">Geachte </w:t>
      </w:r>
      <w:r w:rsidR="008C4B8B">
        <w:t>heer, mevrouw,</w:t>
      </w:r>
      <w:r>
        <w:t xml:space="preserve"> </w:t>
      </w:r>
    </w:p>
    <w:p w:rsidR="00DC7478" w:rsidRDefault="00DC7478" w:rsidP="00C93903">
      <w:pPr>
        <w:jc w:val="both"/>
      </w:pPr>
    </w:p>
    <w:p w:rsidR="006E449A" w:rsidRDefault="00DC7478" w:rsidP="00C93903">
      <w:pPr>
        <w:jc w:val="both"/>
      </w:pPr>
      <w:r>
        <w:t>De diabeteszorg in Nederland heeft zich de afgelopen 10 jaar i</w:t>
      </w:r>
      <w:r w:rsidR="00815CE4">
        <w:t xml:space="preserve">n stormachtig tempo ontwikkeld. Praktijken hebben ervaren dat het instellen op insuline eigenlijk best eenvoudig is. Toch heeft iedere praktijk </w:t>
      </w:r>
      <w:r w:rsidR="008823E1">
        <w:t xml:space="preserve">ook </w:t>
      </w:r>
      <w:r w:rsidR="00815CE4">
        <w:t>patiënten waarbij de oplossing</w:t>
      </w:r>
      <w:r w:rsidR="008823E1">
        <w:t>en</w:t>
      </w:r>
      <w:r w:rsidR="00815CE4">
        <w:t xml:space="preserve"> om tot een betere instelling te komen niet voor het oprapen lig</w:t>
      </w:r>
      <w:r w:rsidR="008823E1">
        <w:t>gen</w:t>
      </w:r>
      <w:r w:rsidR="00815CE4">
        <w:t xml:space="preserve">. </w:t>
      </w:r>
    </w:p>
    <w:p w:rsidR="006E449A" w:rsidRDefault="006E449A" w:rsidP="00C93903">
      <w:pPr>
        <w:jc w:val="both"/>
      </w:pPr>
    </w:p>
    <w:p w:rsidR="00320867" w:rsidRDefault="00815CE4" w:rsidP="00C93903">
      <w:pPr>
        <w:jc w:val="both"/>
      </w:pPr>
      <w:r>
        <w:t>Om die reden biedt Sanofi u de mogelijkheid aan om een scholing</w:t>
      </w:r>
      <w:r w:rsidR="00FE3FEB">
        <w:t xml:space="preserve">, genaamd </w:t>
      </w:r>
      <w:r w:rsidR="00FE3FEB" w:rsidRPr="00FE3FEB">
        <w:rPr>
          <w:b/>
        </w:rPr>
        <w:t xml:space="preserve">Complexe </w:t>
      </w:r>
      <w:proofErr w:type="spellStart"/>
      <w:r w:rsidR="00FE3FEB" w:rsidRPr="00FE3FEB">
        <w:rPr>
          <w:b/>
        </w:rPr>
        <w:t>Diabetescasuïstieken</w:t>
      </w:r>
      <w:proofErr w:type="spellEnd"/>
      <w:r w:rsidR="00FE3FEB" w:rsidRPr="00FE3FEB">
        <w:rPr>
          <w:b/>
        </w:rPr>
        <w:t xml:space="preserve"> </w:t>
      </w:r>
      <w:r w:rsidR="00FE3FEB">
        <w:rPr>
          <w:b/>
        </w:rPr>
        <w:t xml:space="preserve">Deel 1, </w:t>
      </w:r>
      <w:r>
        <w:t xml:space="preserve"> bij te wonen waarin complexe casuïstiek aan bod komt waarbij u samen met uw collega’s moet zoeken naar de beste oplossing. U zult daarbij worden bijgestaan door een ervaren diabetesverpleegkundige die middels een stuk theoretische achtergrond</w:t>
      </w:r>
      <w:r w:rsidR="006E449A">
        <w:t xml:space="preserve"> een oplossing zal onderbouwen</w:t>
      </w:r>
      <w:r w:rsidR="006D75D2">
        <w:t>.</w:t>
      </w:r>
    </w:p>
    <w:p w:rsidR="00FE3FEB" w:rsidRDefault="00FE3FEB" w:rsidP="00C93903">
      <w:pPr>
        <w:jc w:val="both"/>
      </w:pPr>
    </w:p>
    <w:p w:rsidR="00FE3FEB" w:rsidRDefault="00FE3FEB" w:rsidP="00C93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Wanneer: </w:t>
      </w:r>
      <w:r>
        <w:rPr>
          <w:b/>
          <w:sz w:val="28"/>
          <w:szCs w:val="28"/>
        </w:rPr>
        <w:tab/>
        <w:t>D</w:t>
      </w:r>
      <w:r w:rsidR="00285FBE">
        <w:rPr>
          <w:b/>
          <w:sz w:val="28"/>
          <w:szCs w:val="28"/>
        </w:rPr>
        <w:t>in</w:t>
      </w:r>
      <w:r w:rsidR="006D75D2">
        <w:rPr>
          <w:b/>
          <w:sz w:val="28"/>
          <w:szCs w:val="28"/>
        </w:rPr>
        <w:t xml:space="preserve">sdag </w:t>
      </w:r>
      <w:r w:rsidR="00285FBE">
        <w:rPr>
          <w:b/>
          <w:sz w:val="28"/>
          <w:szCs w:val="28"/>
        </w:rPr>
        <w:t>26</w:t>
      </w:r>
      <w:r w:rsidR="00320867" w:rsidRPr="006D75D2">
        <w:rPr>
          <w:b/>
          <w:sz w:val="28"/>
          <w:szCs w:val="28"/>
        </w:rPr>
        <w:t xml:space="preserve"> </w:t>
      </w:r>
      <w:r w:rsidR="00285FBE">
        <w:rPr>
          <w:b/>
          <w:sz w:val="28"/>
          <w:szCs w:val="28"/>
        </w:rPr>
        <w:t>jun</w:t>
      </w:r>
      <w:r w:rsidR="00320867" w:rsidRPr="006D75D2">
        <w:rPr>
          <w:b/>
          <w:sz w:val="28"/>
          <w:szCs w:val="28"/>
        </w:rPr>
        <w:t xml:space="preserve">i </w:t>
      </w:r>
    </w:p>
    <w:p w:rsidR="00FE3FEB" w:rsidRDefault="00FE3FEB" w:rsidP="00C93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Waar: </w:t>
      </w:r>
      <w:r>
        <w:rPr>
          <w:b/>
          <w:sz w:val="28"/>
          <w:szCs w:val="28"/>
        </w:rPr>
        <w:tab/>
        <w:t>H</w:t>
      </w:r>
      <w:r w:rsidR="00285FBE">
        <w:rPr>
          <w:b/>
          <w:sz w:val="28"/>
          <w:szCs w:val="28"/>
        </w:rPr>
        <w:t>oofdkantoor Haarlemmermeer Ketenzorg</w:t>
      </w:r>
      <w:r w:rsidR="00320867" w:rsidRPr="006D75D2">
        <w:rPr>
          <w:b/>
          <w:sz w:val="28"/>
          <w:szCs w:val="28"/>
        </w:rPr>
        <w:t xml:space="preserve"> </w:t>
      </w:r>
    </w:p>
    <w:p w:rsidR="00320867" w:rsidRPr="006D75D2" w:rsidRDefault="00FE3FEB" w:rsidP="00C93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</w:t>
      </w:r>
      <w:r w:rsidR="00285FBE">
        <w:rPr>
          <w:b/>
          <w:sz w:val="28"/>
          <w:szCs w:val="28"/>
        </w:rPr>
        <w:t>oofdweg 667a</w:t>
      </w:r>
      <w:r w:rsidR="00320867" w:rsidRPr="006D75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</w:t>
      </w:r>
      <w:r w:rsidR="00320867" w:rsidRPr="006D75D2">
        <w:rPr>
          <w:b/>
          <w:sz w:val="28"/>
          <w:szCs w:val="28"/>
        </w:rPr>
        <w:t xml:space="preserve"> </w:t>
      </w:r>
      <w:r w:rsidR="00285FBE">
        <w:rPr>
          <w:b/>
          <w:sz w:val="28"/>
          <w:szCs w:val="28"/>
        </w:rPr>
        <w:t>Hoofddorp</w:t>
      </w:r>
      <w:r w:rsidR="00320867" w:rsidRPr="006D75D2">
        <w:rPr>
          <w:b/>
          <w:sz w:val="28"/>
          <w:szCs w:val="28"/>
        </w:rPr>
        <w:t xml:space="preserve"> </w:t>
      </w:r>
    </w:p>
    <w:p w:rsidR="006D75D2" w:rsidRDefault="006D75D2" w:rsidP="00C93903">
      <w:pPr>
        <w:jc w:val="both"/>
        <w:rPr>
          <w:b/>
        </w:rPr>
      </w:pPr>
    </w:p>
    <w:p w:rsidR="006D75D2" w:rsidRPr="00951B59" w:rsidRDefault="00FE3FEB" w:rsidP="00C93903">
      <w:pPr>
        <w:jc w:val="both"/>
        <w:rPr>
          <w:b/>
        </w:rPr>
      </w:pPr>
      <w:r>
        <w:rPr>
          <w:b/>
        </w:rPr>
        <w:t>Programma:</w:t>
      </w:r>
    </w:p>
    <w:p w:rsidR="00320867" w:rsidRDefault="00320867" w:rsidP="00C93903">
      <w:pPr>
        <w:jc w:val="both"/>
      </w:pPr>
      <w:r>
        <w:t>1</w:t>
      </w:r>
      <w:r w:rsidR="00285FBE">
        <w:t>7</w:t>
      </w:r>
      <w:r>
        <w:t>.</w:t>
      </w:r>
      <w:r w:rsidR="00285FBE">
        <w:t>30  ontvangst met koffie, thee en broodje</w:t>
      </w:r>
    </w:p>
    <w:p w:rsidR="00FE3FEB" w:rsidRDefault="00320867" w:rsidP="00C93903">
      <w:pPr>
        <w:jc w:val="both"/>
      </w:pPr>
      <w:r>
        <w:t>1</w:t>
      </w:r>
      <w:r w:rsidR="00285FBE">
        <w:t>8</w:t>
      </w:r>
      <w:r w:rsidR="00FE3FEB">
        <w:t xml:space="preserve">.00 uur: </w:t>
      </w:r>
      <w:r w:rsidR="00FE3FEB" w:rsidRPr="00FE3FEB">
        <w:t xml:space="preserve">Casuïstiek en bijbehorende theorie: </w:t>
      </w:r>
    </w:p>
    <w:p w:rsidR="00FE3FEB" w:rsidRDefault="00FE3FEB" w:rsidP="00C93903">
      <w:pPr>
        <w:jc w:val="both"/>
      </w:pPr>
      <w:r w:rsidRPr="00FE3FEB">
        <w:t>(1) een kwetsbare oudere met diabetes,</w:t>
      </w:r>
    </w:p>
    <w:p w:rsidR="00FE3FEB" w:rsidRDefault="00FE3FEB" w:rsidP="00C93903">
      <w:pPr>
        <w:jc w:val="both"/>
      </w:pPr>
      <w:r w:rsidRPr="00FE3FEB">
        <w:t xml:space="preserve">(2) een patiënt met (mogelijke) problemen rond de uitvoering van de insulinetoediening, </w:t>
      </w:r>
    </w:p>
    <w:p w:rsidR="00FE3FEB" w:rsidRDefault="00FE3FEB" w:rsidP="00C93903">
      <w:pPr>
        <w:jc w:val="both"/>
      </w:pPr>
      <w:r w:rsidRPr="00FE3FEB">
        <w:t xml:space="preserve">(3) een patiënt die de verkeerde insuline injectie heeft toegediend, </w:t>
      </w:r>
    </w:p>
    <w:p w:rsidR="00FE3FEB" w:rsidRDefault="00FE3FEB" w:rsidP="00C93903">
      <w:pPr>
        <w:jc w:val="both"/>
      </w:pPr>
      <w:r w:rsidRPr="00FE3FEB">
        <w:t xml:space="preserve">(4) een patiënt die zijn rijbewijs wil verlengen en (5) bespreking van (eigen) praktijkvoorbeelden.  </w:t>
      </w:r>
    </w:p>
    <w:p w:rsidR="006D75D2" w:rsidRDefault="00285FBE" w:rsidP="00C93903">
      <w:pPr>
        <w:jc w:val="both"/>
      </w:pPr>
      <w:r>
        <w:t>20</w:t>
      </w:r>
      <w:r w:rsidR="006D75D2">
        <w:t>.00 uur afsluiting</w:t>
      </w:r>
    </w:p>
    <w:p w:rsidR="00320867" w:rsidRDefault="00320867" w:rsidP="00C93903">
      <w:pPr>
        <w:jc w:val="both"/>
      </w:pPr>
    </w:p>
    <w:p w:rsidR="0003326D" w:rsidRDefault="0003326D" w:rsidP="00C93903">
      <w:pPr>
        <w:jc w:val="both"/>
      </w:pPr>
      <w:r>
        <w:t xml:space="preserve">Er </w:t>
      </w:r>
      <w:r w:rsidR="00EF2EBB">
        <w:t>is</w:t>
      </w:r>
      <w:r>
        <w:t xml:space="preserve"> accreditatie </w:t>
      </w:r>
      <w:r w:rsidR="00597A70">
        <w:t>aangevraagd</w:t>
      </w:r>
      <w:r w:rsidR="00EF2EBB">
        <w:t xml:space="preserve"> </w:t>
      </w:r>
      <w:r>
        <w:t xml:space="preserve">bij de </w:t>
      </w:r>
      <w:proofErr w:type="spellStart"/>
      <w:r>
        <w:t>NVvPO</w:t>
      </w:r>
      <w:proofErr w:type="spellEnd"/>
      <w:r w:rsidR="00FE3FEB">
        <w:t xml:space="preserve"> (praktijkverpleegkundigen)</w:t>
      </w:r>
      <w:r>
        <w:t xml:space="preserve">, </w:t>
      </w:r>
      <w:r w:rsidR="00FE3FEB">
        <w:t>V&amp;VN (praktijk- en diabetesverpleegkundigen</w:t>
      </w:r>
      <w:r>
        <w:t>)</w:t>
      </w:r>
      <w:r w:rsidR="00285FBE">
        <w:t xml:space="preserve"> </w:t>
      </w:r>
      <w:r w:rsidR="00C37BB4">
        <w:t>en het KNMG</w:t>
      </w:r>
      <w:r w:rsidR="00FE3FEB">
        <w:t xml:space="preserve"> (huisartsen)</w:t>
      </w:r>
      <w:r>
        <w:t xml:space="preserve">. U kunt kosteloos aan de nascholing deelnemen. </w:t>
      </w:r>
      <w:r w:rsidR="009455A9">
        <w:t>Aanmelding is mogelijk via</w:t>
      </w:r>
      <w:r w:rsidR="00D87070">
        <w:t xml:space="preserve"> stefan.seijsener@sanofi.com</w:t>
      </w:r>
      <w:r w:rsidR="009455A9">
        <w:t xml:space="preserve">. </w:t>
      </w:r>
    </w:p>
    <w:p w:rsidR="008823E1" w:rsidRDefault="008823E1" w:rsidP="00C93903">
      <w:pPr>
        <w:jc w:val="both"/>
      </w:pPr>
    </w:p>
    <w:p w:rsidR="00815CE4" w:rsidRDefault="00815CE4" w:rsidP="00C93903">
      <w:pPr>
        <w:jc w:val="both"/>
      </w:pPr>
      <w:r>
        <w:t>Met vriendelijke groeten,</w:t>
      </w:r>
    </w:p>
    <w:p w:rsidR="0003326D" w:rsidRDefault="0003326D" w:rsidP="00C93903">
      <w:pPr>
        <w:jc w:val="both"/>
      </w:pPr>
    </w:p>
    <w:p w:rsidR="00D87070" w:rsidRDefault="00D87070" w:rsidP="00C93903">
      <w:pPr>
        <w:jc w:val="both"/>
      </w:pPr>
      <w:r>
        <w:t>Marijke A. Bunschoten                                                            Nicole La Croix</w:t>
      </w:r>
    </w:p>
    <w:p w:rsidR="00D87070" w:rsidRDefault="00D87070" w:rsidP="00C93903">
      <w:pPr>
        <w:jc w:val="both"/>
      </w:pPr>
      <w:r>
        <w:t xml:space="preserve">Diabetesverpleegkundige  </w:t>
      </w:r>
      <w:proofErr w:type="spellStart"/>
      <w:r>
        <w:t>Spaarne</w:t>
      </w:r>
      <w:proofErr w:type="spellEnd"/>
      <w:r>
        <w:t xml:space="preserve"> Gasthuis                      Diabetesverpleegkundige </w:t>
      </w:r>
      <w:proofErr w:type="spellStart"/>
      <w:r>
        <w:t>Medway</w:t>
      </w:r>
      <w:proofErr w:type="spellEnd"/>
      <w:r w:rsidR="00FE3FEB">
        <w:t xml:space="preserve"> BV</w:t>
      </w:r>
      <w:bookmarkStart w:id="0" w:name="_GoBack"/>
      <w:bookmarkEnd w:id="0"/>
    </w:p>
    <w:p w:rsidR="00D87070" w:rsidRDefault="00D87070" w:rsidP="00C93903">
      <w:pPr>
        <w:jc w:val="both"/>
      </w:pPr>
    </w:p>
    <w:p w:rsidR="0003326D" w:rsidRDefault="00285FBE" w:rsidP="00C93903">
      <w:pPr>
        <w:jc w:val="both"/>
      </w:pPr>
      <w:r>
        <w:t>Stefan Seijsener</w:t>
      </w:r>
      <w:r w:rsidR="00320867">
        <w:t xml:space="preserve"> </w:t>
      </w:r>
      <w:r w:rsidR="00320867">
        <w:tab/>
      </w:r>
      <w:r w:rsidR="00320867">
        <w:tab/>
      </w:r>
      <w:r w:rsidR="00320867">
        <w:tab/>
      </w:r>
      <w:r w:rsidR="00320867">
        <w:tab/>
      </w:r>
      <w:r w:rsidR="00320867">
        <w:tab/>
        <w:t xml:space="preserve"> </w:t>
      </w:r>
    </w:p>
    <w:p w:rsidR="008C4B8B" w:rsidRDefault="00285FBE" w:rsidP="00C93903">
      <w:pPr>
        <w:jc w:val="both"/>
      </w:pPr>
      <w:r>
        <w:t xml:space="preserve">Portfolio Specialist </w:t>
      </w:r>
      <w:r w:rsidR="008C4B8B">
        <w:t>Sanofi</w:t>
      </w:r>
      <w:r w:rsidR="00D87070">
        <w:t xml:space="preserve">                           </w:t>
      </w:r>
    </w:p>
    <w:p w:rsidR="008C4B8B" w:rsidRDefault="008C4B8B" w:rsidP="00C93903">
      <w:pPr>
        <w:jc w:val="both"/>
      </w:pPr>
    </w:p>
    <w:p w:rsidR="008203AB" w:rsidRDefault="008203AB" w:rsidP="00C93903">
      <w:pPr>
        <w:jc w:val="both"/>
      </w:pPr>
    </w:p>
    <w:sectPr w:rsidR="008203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37" w:rsidRDefault="009D3B37" w:rsidP="009455A9">
      <w:pPr>
        <w:spacing w:line="240" w:lineRule="auto"/>
      </w:pPr>
      <w:r>
        <w:separator/>
      </w:r>
    </w:p>
  </w:endnote>
  <w:endnote w:type="continuationSeparator" w:id="0">
    <w:p w:rsidR="009D3B37" w:rsidRDefault="009D3B37" w:rsidP="00945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F4" w:rsidRDefault="00A223F4" w:rsidP="009455A9">
    <w:pPr>
      <w:pStyle w:val="Footer"/>
      <w:jc w:val="center"/>
      <w:rPr>
        <w:rFonts w:ascii="Arial" w:hAnsi="Arial" w:cs="Arial"/>
        <w:color w:val="000000"/>
        <w:sz w:val="18"/>
        <w:szCs w:val="18"/>
        <w:lang w:val="nl-BE"/>
      </w:rPr>
    </w:pPr>
    <w:r>
      <w:rPr>
        <w:rFonts w:ascii="Arial" w:hAnsi="Arial" w:cs="Arial"/>
        <w:color w:val="000000"/>
        <w:sz w:val="18"/>
        <w:szCs w:val="18"/>
        <w:lang w:val="nl-BE"/>
      </w:rPr>
      <w:t xml:space="preserve">Uw gegevens zijn afkomstig van IMS Health. Voor meer informatie of indien u er geen prijs op stelt in de toekomst </w:t>
    </w:r>
    <w:proofErr w:type="spellStart"/>
    <w:r>
      <w:rPr>
        <w:rFonts w:ascii="Arial" w:hAnsi="Arial" w:cs="Arial"/>
        <w:color w:val="000000"/>
        <w:sz w:val="18"/>
        <w:szCs w:val="18"/>
        <w:lang w:val="nl-BE"/>
      </w:rPr>
      <w:t>mailings</w:t>
    </w:r>
    <w:proofErr w:type="spellEnd"/>
    <w:r>
      <w:rPr>
        <w:rFonts w:ascii="Arial" w:hAnsi="Arial" w:cs="Arial"/>
        <w:color w:val="000000"/>
        <w:sz w:val="18"/>
        <w:szCs w:val="18"/>
        <w:lang w:val="nl-BE"/>
      </w:rPr>
      <w:t xml:space="preserve"> van Sanofi te ontvangen, kunt u contact opnemen met IMS Health, Postbus 5085, 1410 AB Naarden, afdeling Data Maintenance, via </w:t>
    </w:r>
    <w:hyperlink r:id="rId1" w:history="1">
      <w:r>
        <w:rPr>
          <w:rStyle w:val="Hyperlink"/>
          <w:rFonts w:ascii="Arial" w:hAnsi="Arial" w:cs="Arial"/>
          <w:sz w:val="18"/>
          <w:szCs w:val="18"/>
          <w:lang w:val="nl-BE"/>
        </w:rPr>
        <w:t>nl.onekey@nl.imshealth.com</w:t>
      </w:r>
    </w:hyperlink>
    <w:r>
      <w:rPr>
        <w:rFonts w:ascii="Arial" w:hAnsi="Arial" w:cs="Arial"/>
        <w:color w:val="000000"/>
        <w:sz w:val="18"/>
        <w:szCs w:val="18"/>
        <w:lang w:val="nl-BE"/>
      </w:rPr>
      <w:t xml:space="preserve"> of via telefoonnummer 035 – 69 55 355. </w:t>
    </w:r>
  </w:p>
  <w:p w:rsidR="006D75D2" w:rsidRDefault="006D75D2" w:rsidP="009455A9">
    <w:pPr>
      <w:pStyle w:val="Footer"/>
      <w:jc w:val="center"/>
      <w:rPr>
        <w:rFonts w:ascii="Arial" w:hAnsi="Arial" w:cs="Arial"/>
        <w:color w:val="000000"/>
        <w:sz w:val="18"/>
        <w:szCs w:val="18"/>
        <w:lang w:val="nl-BE"/>
      </w:rPr>
    </w:pPr>
  </w:p>
  <w:p w:rsidR="009455A9" w:rsidRDefault="006D75D2" w:rsidP="006D75D2">
    <w:pPr>
      <w:pStyle w:val="Footer"/>
      <w:jc w:val="center"/>
    </w:pPr>
    <w:r>
      <w:rPr>
        <w:sz w:val="16"/>
        <w:szCs w:val="16"/>
      </w:rPr>
      <w:t>Deze nascholing wordt mogelijk gemaakt door Sanofi. De door Sanofi geboden gastvrijheidskosten van deze bijeenkomst zijn nihil.</w:t>
    </w:r>
    <w:r w:rsidR="00A223F4">
      <w:rPr>
        <w:rFonts w:eastAsia="Times New Roman"/>
      </w:rPr>
      <w:tab/>
    </w:r>
  </w:p>
  <w:p w:rsidR="009455A9" w:rsidRDefault="00945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37" w:rsidRDefault="009D3B37" w:rsidP="009455A9">
      <w:pPr>
        <w:spacing w:line="240" w:lineRule="auto"/>
      </w:pPr>
      <w:r>
        <w:separator/>
      </w:r>
    </w:p>
  </w:footnote>
  <w:footnote w:type="continuationSeparator" w:id="0">
    <w:p w:rsidR="009D3B37" w:rsidRDefault="009D3B37" w:rsidP="009455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0BA9"/>
    <w:multiLevelType w:val="hybridMultilevel"/>
    <w:tmpl w:val="E57C7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78"/>
    <w:rsid w:val="0003326D"/>
    <w:rsid w:val="000450CC"/>
    <w:rsid w:val="000D33B2"/>
    <w:rsid w:val="001673C6"/>
    <w:rsid w:val="0023622B"/>
    <w:rsid w:val="00285FBE"/>
    <w:rsid w:val="00295852"/>
    <w:rsid w:val="00320867"/>
    <w:rsid w:val="003C12E1"/>
    <w:rsid w:val="003E10E1"/>
    <w:rsid w:val="004229A1"/>
    <w:rsid w:val="004F3DEF"/>
    <w:rsid w:val="00520746"/>
    <w:rsid w:val="00567FB7"/>
    <w:rsid w:val="00576CCC"/>
    <w:rsid w:val="00597A70"/>
    <w:rsid w:val="00616CE6"/>
    <w:rsid w:val="00640C66"/>
    <w:rsid w:val="006760CC"/>
    <w:rsid w:val="006B23C0"/>
    <w:rsid w:val="006D75D2"/>
    <w:rsid w:val="006E37E8"/>
    <w:rsid w:val="006E449A"/>
    <w:rsid w:val="007A33AE"/>
    <w:rsid w:val="007D285A"/>
    <w:rsid w:val="007E434E"/>
    <w:rsid w:val="0081141C"/>
    <w:rsid w:val="00815CE4"/>
    <w:rsid w:val="008203AB"/>
    <w:rsid w:val="00862B0E"/>
    <w:rsid w:val="008823E1"/>
    <w:rsid w:val="008B3AE6"/>
    <w:rsid w:val="008C4B8B"/>
    <w:rsid w:val="008F3F9A"/>
    <w:rsid w:val="0090523C"/>
    <w:rsid w:val="009455A9"/>
    <w:rsid w:val="00951B59"/>
    <w:rsid w:val="009D3B37"/>
    <w:rsid w:val="00A223F4"/>
    <w:rsid w:val="00A418A7"/>
    <w:rsid w:val="00A53D52"/>
    <w:rsid w:val="00A636AF"/>
    <w:rsid w:val="00AB0DD9"/>
    <w:rsid w:val="00B054AB"/>
    <w:rsid w:val="00BA56D9"/>
    <w:rsid w:val="00C0458A"/>
    <w:rsid w:val="00C37BB4"/>
    <w:rsid w:val="00C93903"/>
    <w:rsid w:val="00C97D10"/>
    <w:rsid w:val="00D077C0"/>
    <w:rsid w:val="00D41905"/>
    <w:rsid w:val="00D5329E"/>
    <w:rsid w:val="00D87070"/>
    <w:rsid w:val="00DC7478"/>
    <w:rsid w:val="00E36BD2"/>
    <w:rsid w:val="00E74D08"/>
    <w:rsid w:val="00EF2EBB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07616-B7B9-433E-91B7-5BA9B2AF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5A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A9"/>
  </w:style>
  <w:style w:type="paragraph" w:styleId="Footer">
    <w:name w:val="footer"/>
    <w:basedOn w:val="Normal"/>
    <w:link w:val="FooterChar"/>
    <w:uiPriority w:val="99"/>
    <w:unhideWhenUsed/>
    <w:rsid w:val="009455A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A9"/>
  </w:style>
  <w:style w:type="paragraph" w:styleId="BalloonText">
    <w:name w:val="Balloon Text"/>
    <w:basedOn w:val="Normal"/>
    <w:link w:val="BalloonTextChar"/>
    <w:uiPriority w:val="99"/>
    <w:semiHidden/>
    <w:unhideWhenUsed/>
    <w:rsid w:val="00945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A9"/>
    <w:rPr>
      <w:rFonts w:ascii="Tahoma" w:hAnsi="Tahoma" w:cs="Tahoma"/>
      <w:sz w:val="16"/>
      <w:szCs w:val="16"/>
    </w:rPr>
  </w:style>
  <w:style w:type="character" w:styleId="Hyperlink">
    <w:name w:val="Hyperlink"/>
    <w:rsid w:val="009455A9"/>
    <w:rPr>
      <w:color w:val="0000FF"/>
      <w:u w:val="single"/>
    </w:rPr>
  </w:style>
  <w:style w:type="paragraph" w:customStyle="1" w:styleId="Pa0">
    <w:name w:val="Pa0"/>
    <w:basedOn w:val="Normal"/>
    <w:next w:val="Normal"/>
    <w:rsid w:val="009455A9"/>
    <w:pPr>
      <w:autoSpaceDE w:val="0"/>
      <w:autoSpaceDN w:val="0"/>
      <w:adjustRightInd w:val="0"/>
      <w:spacing w:line="241" w:lineRule="atLeast"/>
    </w:pPr>
    <w:rPr>
      <w:rFonts w:ascii="ScalaSansPro-Regular" w:eastAsia="MS Mincho" w:hAnsi="ScalaSansPro-Regular" w:cs="Times New Roman"/>
      <w:sz w:val="24"/>
      <w:szCs w:val="24"/>
      <w:lang w:val="en-US" w:eastAsia="ja-JP"/>
    </w:rPr>
  </w:style>
  <w:style w:type="paragraph" w:customStyle="1" w:styleId="Default">
    <w:name w:val="Default"/>
    <w:rsid w:val="006D75D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onekey@nl.ims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Pinkster, Tim PH/NL</dc:creator>
  <cp:lastModifiedBy>Van-Meurs, Simone /NL</cp:lastModifiedBy>
  <cp:revision>2</cp:revision>
  <dcterms:created xsi:type="dcterms:W3CDTF">2018-04-23T14:04:00Z</dcterms:created>
  <dcterms:modified xsi:type="dcterms:W3CDTF">2018-04-23T14:04:00Z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-413822356</vt:i4>
  </property>
  <property fmtid="{D5CDD505-2E9C-101B-9397-08002B2CF9AE}" pid="4" name="_EmailSubject">
    <vt:lpwstr>nieuwe versie presentatie complexe casuïstiek</vt:lpwstr>
  </property>
  <property fmtid="{D5CDD505-2E9C-101B-9397-08002B2CF9AE}" pid="5" name="_AuthorEmail">
    <vt:lpwstr>Stefan.Seijsener@sanofi.com</vt:lpwstr>
  </property>
  <property fmtid="{D5CDD505-2E9C-101B-9397-08002B2CF9AE}" pid="6" name="_AuthorEmailDisplayName">
    <vt:lpwstr>Seijsener, Stefan /NL</vt:lpwstr>
  </property>
  <property fmtid="{D5CDD505-2E9C-101B-9397-08002B2CF9AE}" pid="7" name="_ReviewingToolsShownOnce">
    <vt:lpwstr/>
  </property>
</Properties>
</file>